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F" w:rsidRPr="001E4B32" w:rsidRDefault="00C1219F" w:rsidP="00C121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4B32">
        <w:rPr>
          <w:b/>
          <w:sz w:val="24"/>
          <w:szCs w:val="24"/>
        </w:rPr>
        <w:t>Правила</w:t>
      </w:r>
    </w:p>
    <w:p w:rsidR="00C1219F" w:rsidRPr="001E4B32" w:rsidRDefault="00C1219F" w:rsidP="00C1219F">
      <w:pPr>
        <w:jc w:val="center"/>
        <w:rPr>
          <w:b/>
          <w:sz w:val="24"/>
          <w:szCs w:val="24"/>
        </w:rPr>
      </w:pPr>
      <w:r w:rsidRPr="001E4B32">
        <w:rPr>
          <w:b/>
          <w:sz w:val="24"/>
          <w:szCs w:val="24"/>
        </w:rPr>
        <w:t>подачи и рассмотрения апелляций о несогласии с выставленными баллами на территории Московской области в 2018 году</w:t>
      </w:r>
    </w:p>
    <w:p w:rsidR="00C1219F" w:rsidRPr="001E4B32" w:rsidRDefault="00C1219F" w:rsidP="00C1219F">
      <w:pPr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1E4B32">
        <w:rPr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(далее – Порядок), участник государственной итоговой аттестации по образовательным программам среднего общего образования (далее – ГИА) имеет право подать апелляцию о </w:t>
      </w:r>
      <w:r w:rsidRPr="001E4B32">
        <w:rPr>
          <w:b/>
          <w:sz w:val="24"/>
          <w:szCs w:val="24"/>
        </w:rPr>
        <w:t>несогласии с выставленными баллами</w:t>
      </w:r>
      <w:r w:rsidRPr="001E4B32">
        <w:rPr>
          <w:sz w:val="24"/>
          <w:szCs w:val="24"/>
        </w:rPr>
        <w:t xml:space="preserve"> (далее – апелляция по результатам).</w:t>
      </w:r>
      <w:proofErr w:type="gramEnd"/>
    </w:p>
    <w:p w:rsidR="00C1219F" w:rsidRPr="001E4B32" w:rsidRDefault="00C1219F" w:rsidP="00C1219F">
      <w:pPr>
        <w:pStyle w:val="a3"/>
        <w:tabs>
          <w:tab w:val="left" w:pos="1134"/>
        </w:tabs>
        <w:spacing w:after="240"/>
        <w:ind w:left="709"/>
        <w:jc w:val="both"/>
        <w:rPr>
          <w:b/>
          <w:bCs/>
        </w:rPr>
      </w:pP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 w:rsidRPr="001E4B32">
        <w:rPr>
          <w:b/>
          <w:bCs/>
        </w:rPr>
        <w:t>Не рассматриваются</w:t>
      </w:r>
      <w:r w:rsidRPr="001E4B32">
        <w:rPr>
          <w:bCs/>
        </w:rPr>
        <w:t xml:space="preserve"> апелляции: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rPr>
          <w:bCs/>
        </w:rPr>
        <w:t xml:space="preserve">- по </w:t>
      </w:r>
      <w:r w:rsidRPr="001E4B32">
        <w:t xml:space="preserve">вопросам содержания и структуры заданий по учебным предметам, 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 xml:space="preserve">- по вопросам, связанным с оцениванием результатов выполнения заданий экзаменационной работы с кратким ответом, 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>- по вопросам, связанным с нарушением участником ГИА требований Порядка;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</w:pPr>
      <w:r w:rsidRPr="001E4B32">
        <w:t>- по вопросам, связанным с неправильным оформлением экзаменационной работы (</w:t>
      </w:r>
      <w:r w:rsidRPr="001E4B32">
        <w:rPr>
          <w:bCs/>
        </w:rPr>
        <w:t xml:space="preserve">в том числе </w:t>
      </w:r>
      <w:r w:rsidRPr="001E4B32">
        <w:rPr>
          <w:rFonts w:eastAsia="Calibri"/>
        </w:rPr>
        <w:t xml:space="preserve">по вопросу </w:t>
      </w:r>
      <w:r w:rsidRPr="001E4B32">
        <w:rPr>
          <w:rFonts w:eastAsia="Calibri"/>
          <w:b/>
        </w:rPr>
        <w:t>записей на оборотной стороне бланков</w:t>
      </w:r>
      <w:r w:rsidRPr="001E4B32">
        <w:rPr>
          <w:rFonts w:eastAsia="Calibri"/>
        </w:rPr>
        <w:t>)</w:t>
      </w:r>
      <w:r w:rsidRPr="001E4B32">
        <w:t>.</w:t>
      </w:r>
    </w:p>
    <w:p w:rsidR="00C1219F" w:rsidRPr="001E4B32" w:rsidRDefault="00C1219F" w:rsidP="00C1219F">
      <w:pPr>
        <w:pStyle w:val="a3"/>
        <w:tabs>
          <w:tab w:val="left" w:pos="1134"/>
        </w:tabs>
        <w:ind w:left="0" w:firstLine="709"/>
        <w:jc w:val="both"/>
        <w:rPr>
          <w:bCs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Апелляция по результатам подается </w:t>
      </w:r>
      <w:r w:rsidRPr="001E4B32">
        <w:rPr>
          <w:b/>
          <w:sz w:val="24"/>
          <w:szCs w:val="24"/>
        </w:rPr>
        <w:t>в течение двух рабочих дней после дня официального объявления результатов</w:t>
      </w:r>
      <w:r w:rsidRPr="001E4B32">
        <w:rPr>
          <w:sz w:val="24"/>
          <w:szCs w:val="24"/>
        </w:rPr>
        <w:t xml:space="preserve"> ГИА по соответствующему учебному предмету. </w:t>
      </w:r>
    </w:p>
    <w:p w:rsidR="00C1219F" w:rsidRPr="001E4B32" w:rsidRDefault="00C1219F" w:rsidP="00C1219F">
      <w:pPr>
        <w:pStyle w:val="a3"/>
        <w:ind w:left="0" w:firstLine="709"/>
        <w:jc w:val="both"/>
      </w:pPr>
      <w:r w:rsidRPr="001E4B32">
        <w:rPr>
          <w:b/>
        </w:rPr>
        <w:t>Официальное</w:t>
      </w:r>
      <w:r w:rsidRPr="001E4B32">
        <w:t xml:space="preserve"> ознакомление участников ГИА с полученными ими результатами ГИА по учебному предмету осуществляется в образовательных организациях   и муниципальных органах управления образованием (по месту регистрации на сдачу ЕГЭ) в течение одного рабочего дня со дня их передачи в указанные организации. 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Указанный день считается официальным днем объявления результатов ГИА.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Апелляции по результатам подают: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обучающиеся – в образовательную организацию, которой они были допущены </w:t>
      </w:r>
      <w:r w:rsidR="001E4B32">
        <w:rPr>
          <w:sz w:val="24"/>
          <w:szCs w:val="24"/>
        </w:rPr>
        <w:t xml:space="preserve">                            </w:t>
      </w:r>
      <w:r w:rsidRPr="001E4B32">
        <w:rPr>
          <w:sz w:val="24"/>
          <w:szCs w:val="24"/>
        </w:rPr>
        <w:t xml:space="preserve">в установленном порядке к ГИА, 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выпускники прошлых лет – в муниципальные органы управления образованием (по месту регистрации на сдачу ЕГЭ).</w:t>
      </w:r>
    </w:p>
    <w:p w:rsidR="00C1219F" w:rsidRPr="001E4B32" w:rsidRDefault="00C1219F" w:rsidP="00C1219F">
      <w:pPr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Конфликтная комиссия Московской области рассматривает апелляцию по результатам </w:t>
      </w:r>
      <w:r w:rsidR="001E4B32">
        <w:rPr>
          <w:sz w:val="24"/>
          <w:szCs w:val="24"/>
        </w:rPr>
        <w:t xml:space="preserve">              </w:t>
      </w:r>
      <w:r w:rsidRPr="001E4B32">
        <w:rPr>
          <w:sz w:val="24"/>
          <w:szCs w:val="24"/>
        </w:rPr>
        <w:t>в течение четырех рабочих дней с момента ее поступления в конфликтную комиссию Московской области.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>–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C1219F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– об удовлетворении апелляции и изменении баллов (наличие технических ошибок и (или) ошибок оценивания экзаменационной работы). При этом </w:t>
      </w:r>
      <w:r w:rsidRPr="001E4B32">
        <w:rPr>
          <w:b/>
          <w:sz w:val="24"/>
          <w:szCs w:val="24"/>
        </w:rPr>
        <w:t>в случае удовлетворения апелляции</w:t>
      </w:r>
      <w:r w:rsidRPr="001E4B32">
        <w:rPr>
          <w:sz w:val="24"/>
          <w:szCs w:val="24"/>
        </w:rPr>
        <w:t xml:space="preserve"> количество ранее выставленных баллов может измениться как в </w:t>
      </w:r>
      <w:r w:rsidRPr="001E4B32">
        <w:rPr>
          <w:b/>
          <w:sz w:val="24"/>
          <w:szCs w:val="24"/>
        </w:rPr>
        <w:t>сторону увеличения</w:t>
      </w:r>
      <w:r w:rsidRPr="001E4B32">
        <w:rPr>
          <w:sz w:val="24"/>
          <w:szCs w:val="24"/>
        </w:rPr>
        <w:t xml:space="preserve">, так </w:t>
      </w:r>
      <w:r w:rsidR="001E4B32" w:rsidRPr="001E4B32">
        <w:rPr>
          <w:sz w:val="24"/>
          <w:szCs w:val="24"/>
        </w:rPr>
        <w:t xml:space="preserve">                     </w:t>
      </w:r>
      <w:r w:rsidRPr="001E4B32">
        <w:rPr>
          <w:sz w:val="24"/>
          <w:szCs w:val="24"/>
        </w:rPr>
        <w:t xml:space="preserve">и </w:t>
      </w:r>
      <w:r w:rsidRPr="001E4B32">
        <w:rPr>
          <w:b/>
          <w:sz w:val="24"/>
          <w:szCs w:val="24"/>
        </w:rPr>
        <w:t>в сторону уменьшения</w:t>
      </w:r>
      <w:r w:rsidRPr="001E4B32">
        <w:rPr>
          <w:sz w:val="24"/>
          <w:szCs w:val="24"/>
        </w:rPr>
        <w:t xml:space="preserve"> количества баллов.</w:t>
      </w:r>
    </w:p>
    <w:p w:rsidR="001E4B32" w:rsidRPr="001E4B32" w:rsidRDefault="001E4B32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sz w:val="24"/>
          <w:szCs w:val="24"/>
        </w:rPr>
        <w:t xml:space="preserve">В случае присутствия на рассмотрении апелляции о несогласии с выставленными баллами </w:t>
      </w:r>
      <w:r w:rsidRPr="001E4B32">
        <w:rPr>
          <w:b/>
          <w:sz w:val="24"/>
          <w:szCs w:val="24"/>
        </w:rPr>
        <w:t>только родителей</w:t>
      </w:r>
      <w:r w:rsidRPr="001E4B32">
        <w:rPr>
          <w:sz w:val="24"/>
          <w:szCs w:val="24"/>
        </w:rPr>
        <w:t xml:space="preserve"> (законных представителей) апеллянта </w:t>
      </w:r>
      <w:r w:rsidRPr="001E4B32">
        <w:rPr>
          <w:b/>
          <w:sz w:val="24"/>
          <w:szCs w:val="24"/>
        </w:rPr>
        <w:t xml:space="preserve">апелляционный комплект им </w:t>
      </w:r>
      <w:r w:rsidR="001E4B32" w:rsidRPr="001E4B32">
        <w:rPr>
          <w:b/>
          <w:sz w:val="24"/>
          <w:szCs w:val="24"/>
        </w:rPr>
        <w:t xml:space="preserve">                         </w:t>
      </w:r>
      <w:r w:rsidRPr="001E4B32">
        <w:rPr>
          <w:b/>
          <w:sz w:val="24"/>
          <w:szCs w:val="24"/>
        </w:rPr>
        <w:t>не предоставляется</w:t>
      </w:r>
      <w:r w:rsidRPr="001E4B32">
        <w:rPr>
          <w:sz w:val="24"/>
          <w:szCs w:val="24"/>
        </w:rPr>
        <w:t>. Родители (законные представители) знакомятся с результатами рассмотрения апелляции и решением Конфликтной комиссии.</w:t>
      </w: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</w:p>
    <w:p w:rsidR="00C1219F" w:rsidRPr="001E4B32" w:rsidRDefault="00C1219F" w:rsidP="00C1219F">
      <w:pPr>
        <w:ind w:firstLine="709"/>
        <w:jc w:val="both"/>
        <w:rPr>
          <w:sz w:val="24"/>
          <w:szCs w:val="24"/>
        </w:rPr>
      </w:pPr>
      <w:r w:rsidRPr="001E4B32">
        <w:rPr>
          <w:bCs/>
          <w:sz w:val="24"/>
          <w:szCs w:val="24"/>
        </w:rPr>
        <w:t>«Ознакомлен»         _______________________/ФИО апеллянта/</w:t>
      </w:r>
    </w:p>
    <w:p w:rsidR="001E4B32" w:rsidRPr="001E4B32" w:rsidRDefault="001E4B32">
      <w:pPr>
        <w:rPr>
          <w:sz w:val="26"/>
          <w:szCs w:val="26"/>
        </w:rPr>
      </w:pPr>
    </w:p>
    <w:sectPr w:rsidR="001E4B32" w:rsidRPr="001E4B32" w:rsidSect="00FD2D12"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9F"/>
    <w:rsid w:val="00030C42"/>
    <w:rsid w:val="001626BF"/>
    <w:rsid w:val="001E4B32"/>
    <w:rsid w:val="002A2FE0"/>
    <w:rsid w:val="005A1334"/>
    <w:rsid w:val="006371ED"/>
    <w:rsid w:val="007C3BF0"/>
    <w:rsid w:val="00C1219F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exif_MSED_5a4763bbc3675e822204a6251141187fe26ca52c488f57325c810fe7fc7193ef</dc:description>
  <cp:lastModifiedBy>Паршина Снежана</cp:lastModifiedBy>
  <cp:revision>2</cp:revision>
  <cp:lastPrinted>2018-03-15T09:18:00Z</cp:lastPrinted>
  <dcterms:created xsi:type="dcterms:W3CDTF">2018-03-28T10:04:00Z</dcterms:created>
  <dcterms:modified xsi:type="dcterms:W3CDTF">2018-03-28T10:04:00Z</dcterms:modified>
</cp:coreProperties>
</file>