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E9" w:rsidRPr="0088094E" w:rsidRDefault="00B77BE9" w:rsidP="00B77BE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94E">
        <w:rPr>
          <w:rFonts w:ascii="Times New Roman" w:eastAsia="Times New Roman" w:hAnsi="Times New Roman" w:cs="Times New Roman"/>
          <w:b/>
          <w:sz w:val="28"/>
          <w:szCs w:val="28"/>
        </w:rPr>
        <w:t>Частное</w:t>
      </w:r>
      <w:r w:rsidRPr="0088094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</w:t>
      </w:r>
      <w:r w:rsidRPr="0088094E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88094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образовательное учреждение “Аметист”</w:t>
      </w:r>
    </w:p>
    <w:p w:rsidR="00B77BE9" w:rsidRPr="0088094E" w:rsidRDefault="00B77BE9" w:rsidP="00B77BE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BE9" w:rsidRPr="0088094E" w:rsidRDefault="00B77BE9" w:rsidP="00B77B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B77BE9" w:rsidRPr="0088094E" w:rsidTr="007A488A">
        <w:tc>
          <w:tcPr>
            <w:tcW w:w="3379" w:type="dxa"/>
          </w:tcPr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</w:t>
            </w:r>
          </w:p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B77BE9" w:rsidRPr="0088094E" w:rsidRDefault="00B77BE9" w:rsidP="007D064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от  «2</w:t>
            </w:r>
            <w:r w:rsidR="007D06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201</w:t>
            </w:r>
            <w:r w:rsidR="007D06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8" w:type="dxa"/>
          </w:tcPr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Согласовано</w:t>
            </w:r>
          </w:p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ЧОУ «Аметист»</w:t>
            </w:r>
          </w:p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Утверждено</w:t>
            </w:r>
          </w:p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 от 3</w:t>
            </w:r>
            <w:r w:rsidR="007D06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.08.201</w:t>
            </w:r>
            <w:r w:rsidR="007D06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Директор ЧОУ «Аметист» </w:t>
            </w:r>
          </w:p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BE9" w:rsidRPr="0088094E" w:rsidRDefault="00B77BE9" w:rsidP="007A488A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_________ Кобызев Д.В.</w:t>
            </w:r>
          </w:p>
        </w:tc>
      </w:tr>
    </w:tbl>
    <w:p w:rsidR="00B77BE9" w:rsidRPr="0088094E" w:rsidRDefault="00B77BE9" w:rsidP="00B77B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E9" w:rsidRPr="0088094E" w:rsidRDefault="00B77BE9" w:rsidP="00B77BE9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E9" w:rsidRPr="0088094E" w:rsidRDefault="00B77BE9" w:rsidP="00B77B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E9" w:rsidRPr="0088094E" w:rsidRDefault="00B77BE9" w:rsidP="00B77BE9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E9" w:rsidRPr="0088094E" w:rsidRDefault="00B77BE9" w:rsidP="00B77BE9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E9" w:rsidRPr="0088094E" w:rsidRDefault="00B77BE9" w:rsidP="00B77BE9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E9" w:rsidRPr="0088094E" w:rsidRDefault="00B77BE9" w:rsidP="00B77B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E9" w:rsidRPr="0088094E" w:rsidRDefault="00B77BE9" w:rsidP="00B77BE9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E9" w:rsidRPr="0088094E" w:rsidRDefault="00B77BE9" w:rsidP="00B77BE9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E9" w:rsidRPr="0088094E" w:rsidRDefault="00B77BE9" w:rsidP="00B77B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B77BE9" w:rsidRDefault="00B77BE9" w:rsidP="00B77B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элективного курса</w:t>
      </w:r>
    </w:p>
    <w:p w:rsidR="00B77BE9" w:rsidRPr="0088094E" w:rsidRDefault="00B77BE9" w:rsidP="00B77B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«Основы Российского законодательства»</w:t>
      </w:r>
    </w:p>
    <w:p w:rsidR="00B77BE9" w:rsidRPr="0088094E" w:rsidRDefault="00B77BE9" w:rsidP="00B77BE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B77BE9" w:rsidRPr="0088094E" w:rsidRDefault="00B77BE9" w:rsidP="00B77BE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D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7D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77BE9" w:rsidRPr="0088094E" w:rsidRDefault="00B77BE9" w:rsidP="00B7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E9" w:rsidRPr="0088094E" w:rsidRDefault="00B77BE9" w:rsidP="00B7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E9" w:rsidRPr="0088094E" w:rsidRDefault="00B77BE9" w:rsidP="00B7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E9" w:rsidRPr="0088094E" w:rsidRDefault="00B77BE9" w:rsidP="00B77B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77BE9" w:rsidRPr="0088094E" w:rsidRDefault="00B77BE9" w:rsidP="00B77B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77BE9" w:rsidRPr="0088094E" w:rsidRDefault="00B77BE9" w:rsidP="00B77B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77BE9" w:rsidRPr="0088094E" w:rsidRDefault="00B77BE9" w:rsidP="00B77B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77BE9" w:rsidRPr="0088094E" w:rsidRDefault="00B77BE9" w:rsidP="00B77B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80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часов за год  </w:t>
      </w:r>
      <w:r w:rsidRPr="0088094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8809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часа</w:t>
      </w:r>
      <w:r w:rsidRPr="0088094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;</w:t>
      </w:r>
    </w:p>
    <w:p w:rsidR="00B77BE9" w:rsidRPr="0088094E" w:rsidRDefault="00B77BE9" w:rsidP="00B77BE9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80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часов в неделю </w:t>
      </w:r>
      <w:r w:rsidRPr="0088094E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880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88094E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B77BE9" w:rsidRPr="0088094E" w:rsidRDefault="00B77BE9" w:rsidP="00B77B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77BE9" w:rsidRPr="0088094E" w:rsidRDefault="00B77BE9" w:rsidP="00B77BE9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77BE9" w:rsidRPr="0088094E" w:rsidRDefault="00B77BE9" w:rsidP="00B7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E9" w:rsidRPr="0088094E" w:rsidRDefault="00B77BE9" w:rsidP="00B7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E9" w:rsidRPr="0088094E" w:rsidRDefault="00B77BE9" w:rsidP="00B77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Власова М.В.,</w:t>
      </w:r>
    </w:p>
    <w:p w:rsidR="00B77BE9" w:rsidRPr="0088094E" w:rsidRDefault="00B77BE9" w:rsidP="00B77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обществознанию, </w:t>
      </w:r>
      <w:proofErr w:type="spellStart"/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</w:t>
      </w:r>
      <w:proofErr w:type="gramStart"/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BE9" w:rsidRPr="0088094E" w:rsidRDefault="00B77BE9" w:rsidP="00B77BE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BE9" w:rsidRPr="0088094E" w:rsidRDefault="00B77BE9" w:rsidP="00B7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E9" w:rsidRPr="0088094E" w:rsidRDefault="00B77BE9" w:rsidP="00B7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7BE9" w:rsidRPr="0088094E" w:rsidRDefault="00B77BE9" w:rsidP="00B77BE9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E9" w:rsidRPr="0088094E" w:rsidRDefault="00B77BE9" w:rsidP="00B77BE9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E9" w:rsidRPr="0088094E" w:rsidRDefault="00B77BE9" w:rsidP="00B7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E9" w:rsidRPr="0088094E" w:rsidRDefault="00B77BE9" w:rsidP="00B7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E9" w:rsidRPr="0088094E" w:rsidRDefault="00B77BE9" w:rsidP="00B7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E9" w:rsidRPr="00B77BE9" w:rsidRDefault="00B77BE9" w:rsidP="00B7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Химки</w:t>
      </w:r>
    </w:p>
    <w:p w:rsidR="000C5E7E" w:rsidRPr="0088094E" w:rsidRDefault="000C5E7E" w:rsidP="000C5E7E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записка.</w:t>
      </w:r>
    </w:p>
    <w:p w:rsidR="00E30B26" w:rsidRDefault="000C5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 курс  предназначен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правовой грамотности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>Старшая школа обеспечивает в рамках данной системы правового обучения формирование</w:t>
      </w:r>
    </w:p>
    <w:p w:rsidR="000C5E7E" w:rsidRPr="00C85570" w:rsidRDefault="000C5E7E" w:rsidP="00C855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570">
        <w:rPr>
          <w:rFonts w:ascii="Times New Roman" w:hAnsi="Times New Roman" w:cs="Times New Roman"/>
          <w:sz w:val="24"/>
          <w:szCs w:val="24"/>
        </w:rPr>
        <w:t xml:space="preserve">способности строить собственное </w:t>
      </w:r>
      <w:proofErr w:type="spellStart"/>
      <w:r w:rsidRPr="00C85570">
        <w:rPr>
          <w:rFonts w:ascii="Times New Roman" w:hAnsi="Times New Roman" w:cs="Times New Roman"/>
          <w:sz w:val="24"/>
          <w:szCs w:val="24"/>
        </w:rPr>
        <w:t>правосообразное</w:t>
      </w:r>
      <w:proofErr w:type="spellEnd"/>
      <w:r w:rsidRPr="00C85570">
        <w:rPr>
          <w:rFonts w:ascii="Times New Roman" w:hAnsi="Times New Roman" w:cs="Times New Roman"/>
          <w:sz w:val="24"/>
          <w:szCs w:val="24"/>
        </w:rPr>
        <w:t xml:space="preserve"> поведение в рамках имеющихся свобод, прав и обязанностей</w:t>
      </w:r>
      <w:proofErr w:type="gramStart"/>
      <w:r w:rsidRPr="00C855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C5E7E" w:rsidRPr="00C85570" w:rsidRDefault="000C5E7E" w:rsidP="00C855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570">
        <w:rPr>
          <w:rFonts w:ascii="Times New Roman" w:hAnsi="Times New Roman" w:cs="Times New Roman"/>
          <w:sz w:val="24"/>
          <w:szCs w:val="24"/>
        </w:rPr>
        <w:t xml:space="preserve"> углубленного уровня правовых знаний (различных отраслей права, отдельных законодательных актов в области сравнительного правоведения и т.п.);</w:t>
      </w:r>
    </w:p>
    <w:p w:rsidR="000C5E7E" w:rsidRPr="00C85570" w:rsidRDefault="000C5E7E" w:rsidP="00C855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570">
        <w:rPr>
          <w:rFonts w:ascii="Times New Roman" w:hAnsi="Times New Roman" w:cs="Times New Roman"/>
          <w:sz w:val="24"/>
          <w:szCs w:val="24"/>
        </w:rPr>
        <w:t xml:space="preserve"> способностей к теоретическому анализу правовых ситуаций;</w:t>
      </w:r>
    </w:p>
    <w:p w:rsidR="000C5E7E" w:rsidRPr="00C85570" w:rsidRDefault="000C5E7E" w:rsidP="00C855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570">
        <w:rPr>
          <w:rFonts w:ascii="Times New Roman" w:hAnsi="Times New Roman" w:cs="Times New Roman"/>
          <w:sz w:val="24"/>
          <w:szCs w:val="24"/>
        </w:rPr>
        <w:t xml:space="preserve"> навыков реализации своих прав в социальной сфере в широком правовом контексте.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на достижение следующих </w:t>
      </w:r>
      <w:r w:rsidRPr="000C5E7E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C5E7E" w:rsidRPr="00C85570" w:rsidRDefault="000C5E7E" w:rsidP="00C855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570">
        <w:rPr>
          <w:rFonts w:ascii="Times New Roman" w:hAnsi="Times New Roman" w:cs="Times New Roman"/>
          <w:sz w:val="24"/>
          <w:szCs w:val="24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зависимости;</w:t>
      </w:r>
    </w:p>
    <w:p w:rsidR="000C5E7E" w:rsidRPr="00C85570" w:rsidRDefault="000C5E7E" w:rsidP="00C855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570">
        <w:rPr>
          <w:rFonts w:ascii="Times New Roman" w:hAnsi="Times New Roman" w:cs="Times New Roman"/>
          <w:sz w:val="24"/>
          <w:szCs w:val="24"/>
        </w:rPr>
        <w:t xml:space="preserve">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</w:t>
      </w:r>
      <w:proofErr w:type="gramStart"/>
      <w:r w:rsidRPr="00C855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5570">
        <w:rPr>
          <w:rFonts w:ascii="Times New Roman" w:hAnsi="Times New Roman" w:cs="Times New Roman"/>
          <w:sz w:val="24"/>
          <w:szCs w:val="24"/>
        </w:rPr>
        <w:t xml:space="preserve"> правовой сфере и учебных задач в образовательном процессе;</w:t>
      </w:r>
    </w:p>
    <w:p w:rsidR="000C5E7E" w:rsidRPr="00C85570" w:rsidRDefault="000C5E7E" w:rsidP="00C855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570">
        <w:rPr>
          <w:rFonts w:ascii="Times New Roman" w:hAnsi="Times New Roman" w:cs="Times New Roman"/>
          <w:sz w:val="24"/>
          <w:szCs w:val="24"/>
        </w:rPr>
        <w:t xml:space="preserve"> развитие личности, направленное на формирование правосознания и правовой культуры, социально – 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своды;</w:t>
      </w:r>
    </w:p>
    <w:p w:rsidR="000C5E7E" w:rsidRPr="00C85570" w:rsidRDefault="000C5E7E" w:rsidP="00C855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570">
        <w:rPr>
          <w:rFonts w:ascii="Times New Roman" w:hAnsi="Times New Roman" w:cs="Times New Roman"/>
          <w:sz w:val="24"/>
          <w:szCs w:val="24"/>
        </w:rPr>
        <w:t xml:space="preserve"> воспитание гражданской ответственности и чувства собственного достоинства; дисциплинированности, уважения к правам и сводам другого человека, демократическим правовым институтам, правопорядку;</w:t>
      </w:r>
    </w:p>
    <w:p w:rsidR="000C5E7E" w:rsidRPr="00C85570" w:rsidRDefault="000C5E7E" w:rsidP="00C855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570">
        <w:rPr>
          <w:rFonts w:ascii="Times New Roman" w:hAnsi="Times New Roman" w:cs="Times New Roman"/>
          <w:sz w:val="24"/>
          <w:szCs w:val="24"/>
        </w:rPr>
        <w:t xml:space="preserve">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0C5E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C5E7E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0C5E7E" w:rsidRPr="000C5E7E" w:rsidRDefault="000C5E7E" w:rsidP="000C5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>В области познавательной деятельности:</w:t>
      </w:r>
    </w:p>
    <w:p w:rsidR="000C5E7E" w:rsidRPr="00B77BE9" w:rsidRDefault="000C5E7E" w:rsidP="00B77B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BE9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0C5E7E" w:rsidRPr="00B77BE9" w:rsidRDefault="000C5E7E" w:rsidP="00B77B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BE9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работы;</w:t>
      </w:r>
    </w:p>
    <w:p w:rsidR="000C5E7E" w:rsidRPr="00B77BE9" w:rsidRDefault="000C5E7E" w:rsidP="00B77B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BE9">
        <w:rPr>
          <w:rFonts w:ascii="Times New Roman" w:hAnsi="Times New Roman" w:cs="Times New Roman"/>
          <w:sz w:val="24"/>
          <w:szCs w:val="24"/>
        </w:rPr>
        <w:t>выдвижение гипотез, осуществление их проверки, владение приемами исследовательской деятельности, элементарными навыками прогнозирования.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C5E7E">
        <w:rPr>
          <w:rFonts w:ascii="Times New Roman" w:hAnsi="Times New Roman" w:cs="Times New Roman"/>
          <w:sz w:val="24"/>
          <w:szCs w:val="24"/>
        </w:rPr>
        <w:t>В области информационно – 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(тест, таблица, график), отделение основной информации от второстепенной, критическое оценивание достоверности полученной информации.</w:t>
      </w:r>
      <w:proofErr w:type="gramEnd"/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 xml:space="preserve">В области рефлексивной деятельности обеспечивается понимание ценности образования как средства развития культуры личности; объективное оценивание своих учебных достижений, поведения, черт своей личности, учет мнения других людей при </w:t>
      </w:r>
      <w:r w:rsidRPr="000C5E7E">
        <w:rPr>
          <w:rFonts w:ascii="Times New Roman" w:hAnsi="Times New Roman" w:cs="Times New Roman"/>
          <w:sz w:val="24"/>
          <w:szCs w:val="24"/>
        </w:rPr>
        <w:lastRenderedPageBreak/>
        <w:t>определении собственной позиции самооценке,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умение отстаивать свою гражданскую позицию, формировать свои взгляды.</w:t>
      </w:r>
    </w:p>
    <w:p w:rsid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>Рабочая программа рассчитана на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5E7E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5E7E">
        <w:rPr>
          <w:rFonts w:ascii="Times New Roman" w:hAnsi="Times New Roman" w:cs="Times New Roman"/>
          <w:sz w:val="24"/>
          <w:szCs w:val="24"/>
        </w:rPr>
        <w:t xml:space="preserve"> из расчета 1 час в неделю.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5E7E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>10 класс (34 часа)</w:t>
      </w:r>
    </w:p>
    <w:p w:rsidR="00576E4C" w:rsidRPr="00576E4C" w:rsidRDefault="000C5E7E" w:rsidP="000C5E7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6E4C">
        <w:rPr>
          <w:rFonts w:ascii="Times New Roman" w:hAnsi="Times New Roman" w:cs="Times New Roman"/>
          <w:b/>
          <w:sz w:val="24"/>
          <w:szCs w:val="24"/>
        </w:rPr>
        <w:t xml:space="preserve">Вводная тема. Роль права в жизни человека и общества (4 часа) 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>Значение правовых знаний и умений для человека. Система юридических наук. Информация и право. Теории происхождения права. Закономерности возникновения права. Исторические особенности зарождения права в различных уголках мира. Происхождение права в государствах Древнего Востока, Древней Греции, Древнего Рима, у древних германцев и славян. Право и основные теории его понимания. Нормы права. Система регулирования общественных отношений. Механизм правового регулирования.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5E7E">
        <w:rPr>
          <w:rFonts w:ascii="Times New Roman" w:hAnsi="Times New Roman" w:cs="Times New Roman"/>
          <w:b/>
          <w:sz w:val="24"/>
          <w:szCs w:val="24"/>
        </w:rPr>
        <w:t>Тема 1. Теоретические основы права как системы (</w:t>
      </w:r>
      <w:r w:rsidR="00C85570">
        <w:rPr>
          <w:rFonts w:ascii="Times New Roman" w:hAnsi="Times New Roman" w:cs="Times New Roman"/>
          <w:b/>
          <w:sz w:val="24"/>
          <w:szCs w:val="24"/>
        </w:rPr>
        <w:t>6</w:t>
      </w:r>
      <w:r w:rsidRPr="000C5E7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>Понятие и система права. Правовые нормы и их характеристики. Классификация норм права, структура правовой нормы. Способы изложения норм права в нормативных правовых актах. Институты права. Отрасли права. Методы правового регулирования.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>Понятие и виды правотворчества. Законодательный процесс. Юридическая техника.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>Источники права. Правовой обычай. Юридический прецедент. Договоры как форма выражения воли участников правоотношений, их виды. Нормативный правовой акт. Виды нормативных правовых актов. Действие норм права во времени, в пространстве и по кругу лиц. Систематизация нормативных правовых актов.</w:t>
      </w:r>
    </w:p>
    <w:p w:rsidR="000C5E7E" w:rsidRDefault="000C5E7E" w:rsidP="000C5E7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5E7E">
        <w:rPr>
          <w:rFonts w:ascii="Times New Roman" w:hAnsi="Times New Roman" w:cs="Times New Roman"/>
          <w:b/>
          <w:sz w:val="24"/>
          <w:szCs w:val="24"/>
        </w:rPr>
        <w:t>Тема 2. Правоотношения и правовая культура (</w:t>
      </w:r>
      <w:r w:rsidR="00C85570">
        <w:rPr>
          <w:rFonts w:ascii="Times New Roman" w:hAnsi="Times New Roman" w:cs="Times New Roman"/>
          <w:b/>
          <w:sz w:val="24"/>
          <w:szCs w:val="24"/>
        </w:rPr>
        <w:t>6</w:t>
      </w:r>
      <w:r w:rsidRPr="000C5E7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 xml:space="preserve"> Юридические факты как основание правоотношений. Виды и структура правоотношений. Поведение людей в мире права. Правомерное поведение. Правонарушение, его состав, признаки. Виды правонарушений. Функции юридической ответственности. Принципы юридической ответственности. Виды юридической ответственности. Основания освобождения от юридической ответственности. Обстоятельства, исключающие преступность деяния. Правовое сознание и его структура. Правовая психология. Правовая идеология. Правовая культура. Понятие правовой системы общества. Романо-германская правовая семья. Англосаксонская правовая семья. Религиозно-правовая семья. Социалистическая правовая семья. Особенности правовой системы в России.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5E7E">
        <w:rPr>
          <w:rFonts w:ascii="Times New Roman" w:hAnsi="Times New Roman" w:cs="Times New Roman"/>
          <w:b/>
          <w:sz w:val="24"/>
          <w:szCs w:val="24"/>
        </w:rPr>
        <w:t>Тема 3. Государство и право (1</w:t>
      </w:r>
      <w:r w:rsidR="00C85570">
        <w:rPr>
          <w:rFonts w:ascii="Times New Roman" w:hAnsi="Times New Roman" w:cs="Times New Roman"/>
          <w:b/>
          <w:sz w:val="24"/>
          <w:szCs w:val="24"/>
        </w:rPr>
        <w:t>4</w:t>
      </w:r>
      <w:r w:rsidRPr="000C5E7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 xml:space="preserve">Понятие государства и его признаки. Подходы к пониманию государства. Жизнь людей в </w:t>
      </w:r>
      <w:proofErr w:type="spellStart"/>
      <w:r w:rsidRPr="000C5E7E">
        <w:rPr>
          <w:rFonts w:ascii="Times New Roman" w:hAnsi="Times New Roman" w:cs="Times New Roman"/>
          <w:sz w:val="24"/>
          <w:szCs w:val="24"/>
        </w:rPr>
        <w:t>догосударственный</w:t>
      </w:r>
      <w:proofErr w:type="spellEnd"/>
      <w:r w:rsidRPr="000C5E7E">
        <w:rPr>
          <w:rFonts w:ascii="Times New Roman" w:hAnsi="Times New Roman" w:cs="Times New Roman"/>
          <w:sz w:val="24"/>
          <w:szCs w:val="24"/>
        </w:rPr>
        <w:t xml:space="preserve"> период. Происхождение древневосточного государства. Происхождение античного государства. Происхождение государства у древних германцев и славян. Теории происхождения государства: теологическая, патриархальная, ирригационная, договорная, марксистская, теория насилия. Признаки государства. Форма государства и ее элементы. Монархия как форма правления. Республика как форма власти. Государственное устройство. Политический режим. Государственный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 Местное самоуправление. Принципы местного самоуправления.</w:t>
      </w:r>
    </w:p>
    <w:p w:rsidR="000C5E7E" w:rsidRP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5E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— основной закон страны. Структура Конституции Российской Федерации. Основы конституционного строя России. Эволюция понятия «гражданство». Порядок приобретения и прекращения российского гражданства. </w:t>
      </w:r>
      <w:r w:rsidRPr="000C5E7E">
        <w:rPr>
          <w:rFonts w:ascii="Times New Roman" w:hAnsi="Times New Roman" w:cs="Times New Roman"/>
          <w:sz w:val="24"/>
          <w:szCs w:val="24"/>
        </w:rPr>
        <w:lastRenderedPageBreak/>
        <w:t>Правовой статус человека в демократическом правовом государстве. Избирательные системы и их виды. Референдум. Выборы Президента Российской Федерации.</w:t>
      </w:r>
    </w:p>
    <w:p w:rsidR="00576E4C" w:rsidRDefault="000C5E7E" w:rsidP="000C5E7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5E7E">
        <w:rPr>
          <w:rFonts w:ascii="Times New Roman" w:hAnsi="Times New Roman" w:cs="Times New Roman"/>
          <w:b/>
          <w:sz w:val="24"/>
          <w:szCs w:val="24"/>
        </w:rPr>
        <w:t xml:space="preserve">Тема 4. Правосудие и правоохранительные органы (4 часа) </w:t>
      </w:r>
    </w:p>
    <w:p w:rsidR="000C5E7E" w:rsidRDefault="000C5E7E" w:rsidP="000C5E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6E4C">
        <w:rPr>
          <w:rFonts w:ascii="Times New Roman" w:hAnsi="Times New Roman" w:cs="Times New Roman"/>
          <w:sz w:val="24"/>
          <w:szCs w:val="24"/>
        </w:rPr>
        <w:t>Защита прав человека в</w:t>
      </w:r>
      <w:r w:rsidRPr="000C5E7E">
        <w:rPr>
          <w:rFonts w:ascii="Times New Roman" w:hAnsi="Times New Roman" w:cs="Times New Roman"/>
          <w:sz w:val="24"/>
          <w:szCs w:val="24"/>
        </w:rPr>
        <w:t xml:space="preserve"> государстве. Судебная система. Конституционный суд Российской Федерации. Суды общей юрисдикции. Мировые суды. Порядок осуществления правосудия в судах общей юрисдикции. Арбитражные суды. Правоохранительные органы Российской Федерации. Система органов внутренних дел. Прокуратура и ее деятельность. Органы Федеральной службы безопасности Российской Федерации. Особенности деятельности правоохранительных органов РФ: Федеральная служба охраны, Федеральная служба исполнения наказаний, Федеральная служба судебных приставов, Федеральная миграционная служба, Федеральная служба РФ по </w:t>
      </w:r>
      <w:proofErr w:type="gramStart"/>
      <w:r w:rsidRPr="000C5E7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C5E7E">
        <w:rPr>
          <w:rFonts w:ascii="Times New Roman" w:hAnsi="Times New Roman" w:cs="Times New Roman"/>
          <w:sz w:val="24"/>
          <w:szCs w:val="24"/>
        </w:rPr>
        <w:t xml:space="preserve"> оборотом наркотиков, Федеральная налоговая служба, Федеральная таможенная служба.</w:t>
      </w:r>
    </w:p>
    <w:p w:rsidR="00576E4C" w:rsidRDefault="00576E4C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B77BE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E4C" w:rsidRDefault="00576E4C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E4C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C85570" w:rsidRDefault="00C85570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03"/>
        <w:gridCol w:w="850"/>
        <w:gridCol w:w="1418"/>
      </w:tblGrid>
      <w:tr w:rsidR="00576E4C" w:rsidRPr="0088094E" w:rsidTr="002303EE">
        <w:trPr>
          <w:trHeight w:val="860"/>
        </w:trPr>
        <w:tc>
          <w:tcPr>
            <w:tcW w:w="720" w:type="dxa"/>
            <w:vAlign w:val="center"/>
          </w:tcPr>
          <w:p w:rsidR="00576E4C" w:rsidRPr="00253DDA" w:rsidRDefault="00576E4C" w:rsidP="00576E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3" w:type="dxa"/>
            <w:tcBorders>
              <w:bottom w:val="single" w:sz="8" w:space="0" w:color="auto"/>
            </w:tcBorders>
            <w:vAlign w:val="center"/>
          </w:tcPr>
          <w:p w:rsidR="00576E4C" w:rsidRPr="00253DDA" w:rsidRDefault="00576E4C" w:rsidP="00576E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vAlign w:val="center"/>
          </w:tcPr>
          <w:p w:rsidR="00576E4C" w:rsidRPr="00253DDA" w:rsidRDefault="00576E4C" w:rsidP="00576E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880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418" w:type="dxa"/>
            <w:vAlign w:val="center"/>
          </w:tcPr>
          <w:p w:rsidR="00576E4C" w:rsidRPr="00576E4C" w:rsidRDefault="00576E4C" w:rsidP="00576E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E4C">
              <w:rPr>
                <w:rFonts w:ascii="Times New Roman" w:hAnsi="Times New Roman" w:cs="Times New Roman"/>
                <w:b/>
              </w:rPr>
              <w:t>Срок проведения занятий</w:t>
            </w:r>
          </w:p>
        </w:tc>
      </w:tr>
      <w:tr w:rsidR="00576E4C" w:rsidRPr="0088094E" w:rsidTr="002303EE">
        <w:trPr>
          <w:trHeight w:val="369"/>
        </w:trPr>
        <w:tc>
          <w:tcPr>
            <w:tcW w:w="720" w:type="dxa"/>
            <w:vAlign w:val="center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  <w:tcBorders>
              <w:bottom w:val="single" w:sz="8" w:space="0" w:color="auto"/>
            </w:tcBorders>
            <w:vAlign w:val="center"/>
          </w:tcPr>
          <w:p w:rsidR="00576E4C" w:rsidRPr="00253DDA" w:rsidRDefault="00C85570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тема</w:t>
            </w:r>
            <w:r w:rsidR="00576E4C" w:rsidRPr="0057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Роль права в жизни общества</w:t>
            </w:r>
          </w:p>
        </w:tc>
        <w:tc>
          <w:tcPr>
            <w:tcW w:w="850" w:type="dxa"/>
            <w:vAlign w:val="center"/>
          </w:tcPr>
          <w:p w:rsidR="00576E4C" w:rsidRPr="00253DDA" w:rsidRDefault="00C85570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3" w:type="dxa"/>
            <w:tcBorders>
              <w:bottom w:val="single" w:sz="8" w:space="0" w:color="auto"/>
            </w:tcBorders>
          </w:tcPr>
          <w:p w:rsidR="00576E4C" w:rsidRPr="00253DDA" w:rsidRDefault="00576E4C" w:rsidP="00576E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 </w:t>
            </w: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«Юриспруденция как область человеческих знаний»</w:t>
            </w:r>
            <w:r w:rsid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3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закономерности возникновения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3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и презумпции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3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регулирования общественных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2303EE" w:rsidRPr="0088094E" w:rsidTr="002303EE">
        <w:tc>
          <w:tcPr>
            <w:tcW w:w="720" w:type="dxa"/>
          </w:tcPr>
          <w:p w:rsidR="002303EE" w:rsidRPr="00253DDA" w:rsidRDefault="002303EE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03EE" w:rsidRPr="002303EE" w:rsidRDefault="002303EE" w:rsidP="00C8557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C8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0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Теоретические основы права как системы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2303EE" w:rsidRPr="00C85570" w:rsidRDefault="00C85570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2303EE" w:rsidRPr="00253DDA" w:rsidRDefault="002303EE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E4C" w:rsidRPr="0088094E" w:rsidTr="002303EE">
        <w:trPr>
          <w:trHeight w:val="174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3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</w:tr>
      <w:tr w:rsidR="00576E4C" w:rsidRPr="0088094E" w:rsidTr="002303EE">
        <w:trPr>
          <w:trHeight w:val="268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3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Правотворчество и процесс формирования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</w:tr>
      <w:tr w:rsidR="00576E4C" w:rsidRPr="0088094E" w:rsidTr="00331BCE">
        <w:trPr>
          <w:trHeight w:val="287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3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3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норм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3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3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Толкование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2303EE" w:rsidRPr="0088094E" w:rsidTr="002303EE">
        <w:tc>
          <w:tcPr>
            <w:tcW w:w="720" w:type="dxa"/>
          </w:tcPr>
          <w:p w:rsidR="002303EE" w:rsidRPr="00253DDA" w:rsidRDefault="002303EE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03EE" w:rsidRPr="002303EE" w:rsidRDefault="002303EE" w:rsidP="00C8557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  <w:r w:rsidR="00C85570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. Правоотношения и правовая культура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2303EE" w:rsidRPr="00C85570" w:rsidRDefault="00C85570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2303EE" w:rsidRPr="00253DDA" w:rsidRDefault="002303EE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3" w:type="dxa"/>
            <w:tcBorders>
              <w:top w:val="single" w:sz="8" w:space="0" w:color="auto"/>
            </w:tcBorders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</w:t>
            </w: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их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</w:tr>
      <w:tr w:rsidR="00576E4C" w:rsidRPr="0088094E" w:rsidTr="002303EE">
        <w:trPr>
          <w:trHeight w:val="193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3" w:type="dxa"/>
            <w:tcBorders>
              <w:top w:val="single" w:sz="8" w:space="0" w:color="auto"/>
            </w:tcBorders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</w:t>
            </w: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их 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3" w:type="dxa"/>
            <w:tcBorders>
              <w:top w:val="single" w:sz="8" w:space="0" w:color="auto"/>
            </w:tcBorders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</w:t>
            </w: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3" w:type="dxa"/>
            <w:tcBorders>
              <w:bottom w:val="single" w:sz="8" w:space="0" w:color="auto"/>
            </w:tcBorders>
          </w:tcPr>
          <w:p w:rsidR="00576E4C" w:rsidRPr="00253DDA" w:rsidRDefault="00C85570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7E">
              <w:rPr>
                <w:rFonts w:ascii="Times New Roman" w:hAnsi="Times New Roman" w:cs="Times New Roman"/>
                <w:sz w:val="24"/>
                <w:szCs w:val="24"/>
              </w:rPr>
              <w:t>Основания освобождения от юридической ответственности.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3" w:type="dxa"/>
            <w:tcBorders>
              <w:top w:val="single" w:sz="8" w:space="0" w:color="auto"/>
            </w:tcBorders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Правосознание и правовая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</w:tr>
      <w:tr w:rsidR="00576E4C" w:rsidRPr="0088094E" w:rsidTr="002303EE">
        <w:trPr>
          <w:trHeight w:val="308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3" w:type="dxa"/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системы современности.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</w:tr>
      <w:tr w:rsidR="002303EE" w:rsidRPr="0088094E" w:rsidTr="002303EE">
        <w:trPr>
          <w:trHeight w:val="308"/>
        </w:trPr>
        <w:tc>
          <w:tcPr>
            <w:tcW w:w="720" w:type="dxa"/>
          </w:tcPr>
          <w:p w:rsidR="002303EE" w:rsidRPr="00253DDA" w:rsidRDefault="002303EE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  <w:vAlign w:val="center"/>
          </w:tcPr>
          <w:p w:rsidR="002303EE" w:rsidRPr="002303EE" w:rsidRDefault="002303EE" w:rsidP="00C85570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C8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30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Государство и право</w:t>
            </w:r>
          </w:p>
        </w:tc>
        <w:tc>
          <w:tcPr>
            <w:tcW w:w="850" w:type="dxa"/>
          </w:tcPr>
          <w:p w:rsidR="002303EE" w:rsidRPr="00C85570" w:rsidRDefault="00C85570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2303EE" w:rsidRPr="00253DDA" w:rsidRDefault="002303EE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E4C" w:rsidRPr="0088094E" w:rsidTr="00331BCE">
        <w:trPr>
          <w:trHeight w:val="322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3" w:type="dxa"/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государства и его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3" w:type="dxa"/>
          </w:tcPr>
          <w:p w:rsidR="00576E4C" w:rsidRPr="00253DDA" w:rsidRDefault="002303E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происхождения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функции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5E7E">
              <w:rPr>
                <w:rFonts w:ascii="Times New Roman" w:hAnsi="Times New Roman" w:cs="Times New Roman"/>
                <w:sz w:val="24"/>
                <w:szCs w:val="24"/>
              </w:rPr>
              <w:t xml:space="preserve"> Монархия как форма правления.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</w:tr>
      <w:tr w:rsidR="00576E4C" w:rsidRPr="0088094E" w:rsidTr="00331BCE">
        <w:trPr>
          <w:trHeight w:val="239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5E7E">
              <w:rPr>
                <w:rFonts w:ascii="Times New Roman" w:hAnsi="Times New Roman" w:cs="Times New Roman"/>
                <w:sz w:val="24"/>
                <w:szCs w:val="24"/>
              </w:rPr>
              <w:t>Республика как форма власти.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576E4C" w:rsidRPr="0088094E" w:rsidTr="002303EE">
        <w:trPr>
          <w:trHeight w:val="297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власти и управления в стране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</w:tr>
      <w:tr w:rsidR="00576E4C" w:rsidRPr="0088094E" w:rsidTr="00C85570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7E"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власть. Исполнительная власть. Судебная власть. Местное самоуправление.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–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страны.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</w:tr>
      <w:tr w:rsidR="00576E4C" w:rsidRPr="0088094E" w:rsidTr="002303EE">
        <w:trPr>
          <w:trHeight w:val="308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7E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России.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</w:tr>
      <w:tr w:rsidR="00576E4C" w:rsidRPr="0088094E" w:rsidTr="002303EE">
        <w:trPr>
          <w:trHeight w:val="250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</w:tr>
      <w:tr w:rsidR="00576E4C" w:rsidRPr="0088094E" w:rsidTr="002303EE">
        <w:trPr>
          <w:trHeight w:val="250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статус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</w:tr>
      <w:tr w:rsidR="00576E4C" w:rsidRPr="0088094E" w:rsidTr="00331BCE">
        <w:trPr>
          <w:trHeight w:val="343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</w:t>
            </w: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гражданская 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2303E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</w:tr>
      <w:tr w:rsidR="00576E4C" w:rsidRPr="0088094E" w:rsidTr="002303EE">
        <w:trPr>
          <w:trHeight w:val="247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системы и их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76E4C" w:rsidRPr="00253DDA" w:rsidRDefault="00331BC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</w:tr>
      <w:tr w:rsidR="00331BCE" w:rsidRPr="0088094E" w:rsidTr="002303EE">
        <w:trPr>
          <w:trHeight w:val="247"/>
        </w:trPr>
        <w:tc>
          <w:tcPr>
            <w:tcW w:w="720" w:type="dxa"/>
          </w:tcPr>
          <w:p w:rsidR="00331BCE" w:rsidRPr="00253DDA" w:rsidRDefault="00331BCE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</w:tcPr>
          <w:p w:rsidR="00331BCE" w:rsidRPr="00331BCE" w:rsidRDefault="00331BCE" w:rsidP="00331BCE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7E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Правосудие и правоохранительные органы</w:t>
            </w:r>
          </w:p>
        </w:tc>
        <w:tc>
          <w:tcPr>
            <w:tcW w:w="850" w:type="dxa"/>
          </w:tcPr>
          <w:p w:rsidR="00331BCE" w:rsidRPr="00C85570" w:rsidRDefault="00C85570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31BCE" w:rsidRPr="00253DDA" w:rsidRDefault="00331BCE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E4C" w:rsidRPr="0088094E" w:rsidTr="00331BCE">
        <w:trPr>
          <w:trHeight w:val="272"/>
        </w:trPr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4C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 в</w:t>
            </w:r>
            <w:r w:rsidRPr="000C5E7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государстве. Судебная система.</w:t>
            </w:r>
          </w:p>
        </w:tc>
        <w:tc>
          <w:tcPr>
            <w:tcW w:w="850" w:type="dxa"/>
          </w:tcPr>
          <w:p w:rsidR="00576E4C" w:rsidRPr="00253DDA" w:rsidRDefault="00331BC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</w:tr>
      <w:tr w:rsidR="00576E4C" w:rsidRPr="0088094E" w:rsidTr="00C85570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3" w:type="dxa"/>
          </w:tcPr>
          <w:p w:rsidR="00576E4C" w:rsidRPr="00253DDA" w:rsidRDefault="00331BCE" w:rsidP="007A488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 правосудия в судах общей юрисдикции. Арбитражные суды.</w:t>
            </w:r>
          </w:p>
        </w:tc>
        <w:tc>
          <w:tcPr>
            <w:tcW w:w="850" w:type="dxa"/>
          </w:tcPr>
          <w:p w:rsidR="00576E4C" w:rsidRPr="00253DDA" w:rsidRDefault="00331BC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3" w:type="dxa"/>
          </w:tcPr>
          <w:p w:rsidR="00576E4C" w:rsidRPr="00331BCE" w:rsidRDefault="00331BCE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 РФ</w:t>
            </w:r>
          </w:p>
        </w:tc>
        <w:tc>
          <w:tcPr>
            <w:tcW w:w="850" w:type="dxa"/>
          </w:tcPr>
          <w:p w:rsidR="00576E4C" w:rsidRPr="00253DDA" w:rsidRDefault="00331BC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76E4C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</w:tr>
      <w:tr w:rsidR="00331BCE" w:rsidRPr="0088094E" w:rsidTr="002303EE">
        <w:tc>
          <w:tcPr>
            <w:tcW w:w="720" w:type="dxa"/>
          </w:tcPr>
          <w:p w:rsidR="00331BCE" w:rsidRPr="00253DDA" w:rsidRDefault="00331BCE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3" w:type="dxa"/>
          </w:tcPr>
          <w:p w:rsidR="00331BCE" w:rsidRPr="00331BCE" w:rsidRDefault="00331BCE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850" w:type="dxa"/>
          </w:tcPr>
          <w:p w:rsidR="00331BCE" w:rsidRDefault="00331BCE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1BCE" w:rsidRPr="00253DDA" w:rsidRDefault="00C85570" w:rsidP="00C855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</w:tr>
      <w:tr w:rsidR="00576E4C" w:rsidRPr="0088094E" w:rsidTr="002303EE">
        <w:tc>
          <w:tcPr>
            <w:tcW w:w="720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</w:tcPr>
          <w:p w:rsidR="00576E4C" w:rsidRPr="00253DDA" w:rsidRDefault="00576E4C" w:rsidP="007A48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576E4C" w:rsidRPr="00253DDA" w:rsidRDefault="00576E4C" w:rsidP="00230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6E4C" w:rsidRPr="00253DDA" w:rsidRDefault="00576E4C" w:rsidP="00331B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76E4C" w:rsidRPr="00576E4C" w:rsidRDefault="00576E4C" w:rsidP="00576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76E4C" w:rsidRPr="00576E4C" w:rsidSect="000C5E7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823"/>
    <w:multiLevelType w:val="hybridMultilevel"/>
    <w:tmpl w:val="9DB8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40D29"/>
    <w:multiLevelType w:val="hybridMultilevel"/>
    <w:tmpl w:val="0B56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45BE0"/>
    <w:multiLevelType w:val="hybridMultilevel"/>
    <w:tmpl w:val="DB54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7E"/>
    <w:rsid w:val="000C5E7E"/>
    <w:rsid w:val="002303EE"/>
    <w:rsid w:val="00331BCE"/>
    <w:rsid w:val="00576E4C"/>
    <w:rsid w:val="007D064E"/>
    <w:rsid w:val="00B77BE9"/>
    <w:rsid w:val="00C85570"/>
    <w:rsid w:val="00E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2016-10-09T08:52:00Z</dcterms:created>
  <dcterms:modified xsi:type="dcterms:W3CDTF">2017-10-31T20:12:00Z</dcterms:modified>
</cp:coreProperties>
</file>