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августа 2013 г. N 29234</w:t>
      </w:r>
    </w:p>
    <w:p w:rsidR="00313AF6" w:rsidRDefault="00313A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491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Минобрнауки России от 19.05.2014 </w:t>
      </w:r>
      <w:hyperlink r:id="rId6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>,</w:t>
      </w:r>
      <w:proofErr w:type="gramEnd"/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hyperlink r:id="rId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частью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Приказов Минобрнауки России от 19.05.2014 </w:t>
      </w:r>
      <w:hyperlink r:id="rId11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>,</w:t>
      </w:r>
      <w:proofErr w:type="gramEnd"/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hyperlink r:id="rId1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ascii="Calibri" w:hAnsi="Calibri" w:cs="Calibri"/>
        </w:rPr>
        <w:t xml:space="preserve"> образования (далее - государственная итоговая аттестация), </w:t>
      </w:r>
      <w:hyperlink r:id="rId1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всероссийской олимпиады школьников (далее - ВсОШ) и </w:t>
      </w:r>
      <w:hyperlink r:id="rId1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олимпиад школьников,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уровни</w:t>
        </w:r>
        <w:proofErr w:type="gramEnd"/>
      </w:hyperlink>
      <w:r>
        <w:rPr>
          <w:rFonts w:ascii="Calibri" w:hAnsi="Calibri" w:cs="Calibri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Минобрнауки России от 19.05.2014 N 552.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экзамен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этап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этапа олимпиады, проводимого в очной форме (далее - этап олимпиады).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Аккредитацию граждан в качестве общественных наблюдателей осуществляют: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19.05.2014 N 552)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</w:t>
      </w:r>
      <w:r>
        <w:rPr>
          <w:rFonts w:ascii="Calibri" w:hAnsi="Calibri" w:cs="Calibri"/>
        </w:rPr>
        <w:lastRenderedPageBreak/>
        <w:t>информационно-телекоммуникационной сети "Интернет".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Аккредитация граждан в качестве общественных наблюдателей завершается: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экзаме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12.01.2015 N 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этап ВсОШ и этап олимпиады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даты рассмотрения апелляций.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в произвольной форме. В заявлении обязательно указываются: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подачи заявления.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данные удостоверяются личной подписью лица, подавшего заявление.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лица, подавшего заявление, фиксируется также: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ах) в текущем году и образовательных организациях, в которых они обучаются;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Минобрнауки России от 19.05.2014 N 552.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Минобрнауки России от 12.01.2015 N 2.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рабочий день до установленной в соответствии с: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порядками проведения ВсОШ, олимпиад даты проведения этапа ВсОШ и этапа олимпиады.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12.01.2015 N 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случае выявления недостоверных данных, указанных в заявлении, возможности </w:t>
      </w:r>
      <w:r>
        <w:rPr>
          <w:rFonts w:ascii="Calibri" w:hAnsi="Calibri" w:cs="Calibri"/>
        </w:rPr>
        <w:lastRenderedPageBreak/>
        <w:t xml:space="preserve">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</w:t>
      </w:r>
      <w:proofErr w:type="gramEnd"/>
      <w:r>
        <w:rPr>
          <w:rFonts w:ascii="Calibri" w:hAnsi="Calibri" w:cs="Calibri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12.01.2015 N 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12.01.2015 N 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высылается по адресу, указанному в его заявлении.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12.01.2015 N 2)</w:t>
      </w: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F6" w:rsidRDefault="00313A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28DE" w:rsidRDefault="00E328DE"/>
    <w:sectPr w:rsidR="00E328DE" w:rsidSect="0052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F6"/>
    <w:rsid w:val="00313AF6"/>
    <w:rsid w:val="00E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7B9C372E5422CCCF0ABF6E39CB6F06F4C119B4A93842B778C3B20A9D1DE8B94996B6A42A2C758Q7ZAL" TargetMode="External"/><Relationship Id="rId13" Type="http://schemas.openxmlformats.org/officeDocument/2006/relationships/hyperlink" Target="consultantplus://offline/ref=BAF7B9C372E5422CCCF0ABF6E39CB6F06F4E1A9D4B96842B778C3B20A9D1DE8B94996B6A42A2CF58Q7Z0L" TargetMode="External"/><Relationship Id="rId18" Type="http://schemas.openxmlformats.org/officeDocument/2006/relationships/hyperlink" Target="consultantplus://offline/ref=BAF7B9C372E5422CCCF0ABF6E39CB6F06F4D11984F92842B778C3B20A9D1DE8B94996B6A42A2CF59Q7Z4L" TargetMode="External"/><Relationship Id="rId26" Type="http://schemas.openxmlformats.org/officeDocument/2006/relationships/hyperlink" Target="consultantplus://offline/ref=BAF7B9C372E5422CCCF0ABF6E39CB6F06F4C10964990842B778C3B20A9D1DE8B94996B6A42A2CD50Q7Z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F7B9C372E5422CCCF0ABF6E39CB6F06F4C119B4A93842B778C3B20A9D1DE8B94996B6A42A3CF5BQ7Z6L" TargetMode="External"/><Relationship Id="rId7" Type="http://schemas.openxmlformats.org/officeDocument/2006/relationships/hyperlink" Target="consultantplus://offline/ref=BAF7B9C372E5422CCCF0ABF6E39CB6F06F4C16964A95842B778C3B20A9D1DE8B94996B6A42A2CF59Q7Z5L" TargetMode="External"/><Relationship Id="rId12" Type="http://schemas.openxmlformats.org/officeDocument/2006/relationships/hyperlink" Target="consultantplus://offline/ref=BAF7B9C372E5422CCCF0ABF6E39CB6F06F4C16964A95842B778C3B20A9D1DE8B94996B6A42A2CF58Q7Z3L" TargetMode="External"/><Relationship Id="rId17" Type="http://schemas.openxmlformats.org/officeDocument/2006/relationships/hyperlink" Target="consultantplus://offline/ref=BAF7B9C372E5422CCCF0ABF6E39CB6F06F4C119B4A93842B778C3B20A9D1DE8B94996B6A42A3CF5BQ7Z6L" TargetMode="External"/><Relationship Id="rId25" Type="http://schemas.openxmlformats.org/officeDocument/2006/relationships/hyperlink" Target="consultantplus://offline/ref=BAF7B9C372E5422CCCF0ABF6E39CB6F06F4C16964A95842B778C3B20A9D1DE8B94996B6A42A2CF58Q7Z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F7B9C372E5422CCCF0ABF6E39CB6F06F4D16984892842B778C3B20A9D1DE8B94996B6A42A2CF58Q7Z2L" TargetMode="External"/><Relationship Id="rId20" Type="http://schemas.openxmlformats.org/officeDocument/2006/relationships/hyperlink" Target="consultantplus://offline/ref=BAF7B9C372E5422CCCF0ABF6E39CB6F06F4C16964A95842B778C3B20A9D1DE8B94996B6A42A2CF58Q7Z2L" TargetMode="External"/><Relationship Id="rId29" Type="http://schemas.openxmlformats.org/officeDocument/2006/relationships/hyperlink" Target="consultantplus://offline/ref=BAF7B9C372E5422CCCF0ABF6E39CB6F06F4C10964990842B778C3B20A9D1DE8B94996B6A42A2CD50Q7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7B9C372E5422CCCF0ABF6E39CB6F06F4D11984F92842B778C3B20A9D1DE8B94996B6A42A2CF59Q7Z5L" TargetMode="External"/><Relationship Id="rId11" Type="http://schemas.openxmlformats.org/officeDocument/2006/relationships/hyperlink" Target="consultantplus://offline/ref=BAF7B9C372E5422CCCF0ABF6E39CB6F06F4D11984F92842B778C3B20A9D1DE8B94996B6A42A2CF59Q7Z5L" TargetMode="External"/><Relationship Id="rId24" Type="http://schemas.openxmlformats.org/officeDocument/2006/relationships/hyperlink" Target="consultantplus://offline/ref=BAF7B9C372E5422CCCF0ABF6E39CB6F06F4C16964A95842B778C3B20A9D1DE8B94996B6A42A2CF58Q7Z1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F7B9C372E5422CCCF0ABF6E39CB6F06F4E1B964092842B778C3B20A9D1DE8B94996B6A42A2CF58Q7Z1L" TargetMode="External"/><Relationship Id="rId23" Type="http://schemas.openxmlformats.org/officeDocument/2006/relationships/hyperlink" Target="consultantplus://offline/ref=BAF7B9C372E5422CCCF0ABF6E39CB6F06F4D11984F92842B778C3B20A9D1DE8B94996B6A42A2CF59Q7ZAL" TargetMode="External"/><Relationship Id="rId28" Type="http://schemas.openxmlformats.org/officeDocument/2006/relationships/hyperlink" Target="consultantplus://offline/ref=BAF7B9C372E5422CCCF0ABF6E39CB6F06F4C16964A95842B778C3B20A9D1DE8B94996B6A42A2CF58Q7ZBL" TargetMode="External"/><Relationship Id="rId10" Type="http://schemas.openxmlformats.org/officeDocument/2006/relationships/hyperlink" Target="consultantplus://offline/ref=BAF7B9C372E5422CCCF0ABF6E39CB6F06F4912964B90842B778C3B20A9QDZ1L" TargetMode="External"/><Relationship Id="rId19" Type="http://schemas.openxmlformats.org/officeDocument/2006/relationships/hyperlink" Target="consultantplus://offline/ref=BAF7B9C372E5422CCCF0ABF6E39CB6F06F4D11984F92842B778C3B20A9D1DE8B94996B6A42A2CF59Q7ZB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7B9C372E5422CCCF0ABF6E39CB6F06F4C119B4A93842B778C3B20A9D1DE8B94996B6A42A3CF5BQ7Z6L" TargetMode="External"/><Relationship Id="rId14" Type="http://schemas.openxmlformats.org/officeDocument/2006/relationships/hyperlink" Target="consultantplus://offline/ref=BAF7B9C372E5422CCCF0ABF6E39CB6F06F4C169C4C99842B778C3B20A9D1DE8B94996B6A42A2CF58Q7ZBL" TargetMode="External"/><Relationship Id="rId22" Type="http://schemas.openxmlformats.org/officeDocument/2006/relationships/hyperlink" Target="consultantplus://offline/ref=BAF7B9C372E5422CCCF0ABF6E39CB6F06F4C10964990842B778C3B20A9D1DE8B94996B6A42A2CD50Q7Z6L" TargetMode="External"/><Relationship Id="rId27" Type="http://schemas.openxmlformats.org/officeDocument/2006/relationships/hyperlink" Target="consultantplus://offline/ref=BAF7B9C372E5422CCCF0ABF6E39CB6F06F4C16964A95842B778C3B20A9D1DE8B94996B6A42A2CF58Q7Z4L" TargetMode="External"/><Relationship Id="rId30" Type="http://schemas.openxmlformats.org/officeDocument/2006/relationships/hyperlink" Target="consultantplus://offline/ref=BAF7B9C372E5422CCCF0ABF6E39CB6F06F4C16964A95842B778C3B20A9D1DE8B94996B6A42A2CF5BQ7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2015-03-12T11:25:00Z</dcterms:created>
  <dcterms:modified xsi:type="dcterms:W3CDTF">2015-03-12T11:25:00Z</dcterms:modified>
</cp:coreProperties>
</file>